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FF3" w:rsidRPr="00AB6D4A" w:rsidRDefault="00AB6D4A" w:rsidP="00AB6D4A">
      <w:pPr>
        <w:jc w:val="center"/>
        <w:rPr>
          <w:b/>
          <w:sz w:val="36"/>
          <w:szCs w:val="36"/>
        </w:rPr>
      </w:pPr>
      <w:bookmarkStart w:id="0" w:name="_GoBack"/>
      <w:proofErr w:type="spellStart"/>
      <w:r w:rsidRPr="00AB6D4A">
        <w:rPr>
          <w:b/>
          <w:sz w:val="36"/>
          <w:szCs w:val="36"/>
        </w:rPr>
        <w:t>Тамачи</w:t>
      </w:r>
      <w:proofErr w:type="spellEnd"/>
      <w:r w:rsidRPr="00AB6D4A">
        <w:rPr>
          <w:b/>
          <w:sz w:val="36"/>
          <w:szCs w:val="36"/>
        </w:rPr>
        <w:t xml:space="preserve"> </w:t>
      </w:r>
      <w:proofErr w:type="spellStart"/>
      <w:r w:rsidRPr="00AB6D4A">
        <w:rPr>
          <w:b/>
          <w:sz w:val="36"/>
          <w:szCs w:val="36"/>
        </w:rPr>
        <w:t>Стерил</w:t>
      </w:r>
      <w:proofErr w:type="spellEnd"/>
      <w:r w:rsidRPr="00AB6D4A">
        <w:rPr>
          <w:b/>
          <w:sz w:val="36"/>
          <w:szCs w:val="36"/>
        </w:rPr>
        <w:t xml:space="preserve"> для кошек, 100 </w:t>
      </w:r>
      <w:proofErr w:type="spellStart"/>
      <w:r w:rsidRPr="00AB6D4A">
        <w:rPr>
          <w:b/>
          <w:sz w:val="36"/>
          <w:szCs w:val="36"/>
        </w:rPr>
        <w:t>табл</w:t>
      </w:r>
      <w:proofErr w:type="spellEnd"/>
    </w:p>
    <w:bookmarkEnd w:id="0"/>
    <w:p w:rsidR="00AB6D4A" w:rsidRPr="00AB6D4A" w:rsidRDefault="00AB6D4A" w:rsidP="00AB6D4A">
      <w:pPr>
        <w:pStyle w:val="a3"/>
        <w:shd w:val="clear" w:color="auto" w:fill="FFFFFF"/>
        <w:spacing w:before="0" w:beforeAutospacing="0" w:after="150" w:afterAutospacing="0" w:line="405" w:lineRule="atLeast"/>
        <w:rPr>
          <w:rFonts w:ascii="Arial" w:hAnsi="Arial" w:cs="Arial"/>
          <w:color w:val="000000"/>
          <w:sz w:val="28"/>
          <w:szCs w:val="28"/>
        </w:rPr>
      </w:pPr>
      <w:proofErr w:type="spellStart"/>
      <w:r w:rsidRPr="00AB6D4A">
        <w:rPr>
          <w:rFonts w:ascii="Almarai" w:hAnsi="Almarai" w:cs="Arial"/>
          <w:color w:val="333333"/>
          <w:sz w:val="28"/>
          <w:szCs w:val="28"/>
          <w:shd w:val="clear" w:color="auto" w:fill="FFFFFF"/>
        </w:rPr>
        <w:t>Tamachi</w:t>
      </w:r>
      <w:proofErr w:type="spellEnd"/>
      <w:r w:rsidRPr="00AB6D4A">
        <w:rPr>
          <w:rFonts w:ascii="Almarai" w:hAnsi="Almarai" w:cs="Arial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AB6D4A">
        <w:rPr>
          <w:rFonts w:ascii="Almarai" w:hAnsi="Almarai" w:cs="Arial"/>
          <w:color w:val="333333"/>
          <w:sz w:val="28"/>
          <w:szCs w:val="28"/>
          <w:shd w:val="clear" w:color="auto" w:fill="FFFFFF"/>
        </w:rPr>
        <w:t>Steril</w:t>
      </w:r>
      <w:proofErr w:type="spellEnd"/>
      <w:r w:rsidRPr="00AB6D4A">
        <w:rPr>
          <w:rFonts w:ascii="Almarai" w:hAnsi="Almarai" w:cs="Arial"/>
          <w:color w:val="333333"/>
          <w:sz w:val="28"/>
          <w:szCs w:val="28"/>
          <w:shd w:val="clear" w:color="auto" w:fill="FFFFFF"/>
        </w:rPr>
        <w:t>— это витаминно-минеральный комплекс для кастрированных котов и стерилизованных кошек.</w:t>
      </w:r>
    </w:p>
    <w:p w:rsidR="00AB6D4A" w:rsidRPr="00AB6D4A" w:rsidRDefault="00AB6D4A" w:rsidP="00AB6D4A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</w:p>
    <w:p w:rsidR="00AB6D4A" w:rsidRPr="00AB6D4A" w:rsidRDefault="00AB6D4A" w:rsidP="00AB6D4A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AB6D4A">
        <w:rPr>
          <w:rFonts w:ascii="Almarai" w:hAnsi="Almarai"/>
          <w:color w:val="333333"/>
          <w:sz w:val="28"/>
          <w:szCs w:val="28"/>
        </w:rPr>
        <w:t xml:space="preserve">Уникальная формула с DL-метионином и </w:t>
      </w:r>
      <w:proofErr w:type="spellStart"/>
      <w:r w:rsidRPr="00AB6D4A">
        <w:rPr>
          <w:rFonts w:ascii="Almarai" w:hAnsi="Almarai"/>
          <w:color w:val="333333"/>
          <w:sz w:val="28"/>
          <w:szCs w:val="28"/>
        </w:rPr>
        <w:t>гиалурон</w:t>
      </w:r>
      <w:proofErr w:type="spellEnd"/>
      <w:r w:rsidRPr="00AB6D4A">
        <w:rPr>
          <w:rFonts w:ascii="Almarai" w:hAnsi="Almarai"/>
          <w:color w:val="333333"/>
          <w:sz w:val="28"/>
          <w:szCs w:val="28"/>
        </w:rPr>
        <w:t xml:space="preserve"> комплексом улучшает работу мочевыделительной системы, предотвращает образование мочевых камней (</w:t>
      </w:r>
      <w:proofErr w:type="spellStart"/>
      <w:r w:rsidRPr="00AB6D4A">
        <w:rPr>
          <w:rFonts w:ascii="Almarai" w:hAnsi="Almarai"/>
          <w:color w:val="333333"/>
          <w:sz w:val="28"/>
          <w:szCs w:val="28"/>
        </w:rPr>
        <w:t>струвитов</w:t>
      </w:r>
      <w:proofErr w:type="spellEnd"/>
      <w:r w:rsidRPr="00AB6D4A">
        <w:rPr>
          <w:rFonts w:ascii="Almarai" w:hAnsi="Almarai"/>
          <w:color w:val="333333"/>
          <w:sz w:val="28"/>
          <w:szCs w:val="28"/>
        </w:rPr>
        <w:t xml:space="preserve">), улучшает обмен веществ и </w:t>
      </w:r>
      <w:proofErr w:type="spellStart"/>
      <w:r w:rsidRPr="00AB6D4A">
        <w:rPr>
          <w:rFonts w:ascii="Almarai" w:hAnsi="Almarai"/>
          <w:color w:val="333333"/>
          <w:sz w:val="28"/>
          <w:szCs w:val="28"/>
        </w:rPr>
        <w:t>профилактирует</w:t>
      </w:r>
      <w:proofErr w:type="spellEnd"/>
      <w:r w:rsidRPr="00AB6D4A">
        <w:rPr>
          <w:rFonts w:ascii="Almarai" w:hAnsi="Almarai"/>
          <w:color w:val="333333"/>
          <w:sz w:val="28"/>
          <w:szCs w:val="28"/>
        </w:rPr>
        <w:t xml:space="preserve"> ожирение.</w:t>
      </w:r>
    </w:p>
    <w:p w:rsidR="00AB6D4A" w:rsidRPr="00AB6D4A" w:rsidRDefault="00AB6D4A" w:rsidP="00AB6D4A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AB6D4A">
        <w:rPr>
          <w:rFonts w:ascii="Arial" w:hAnsi="Arial" w:cs="Arial"/>
          <w:color w:val="000000"/>
          <w:sz w:val="28"/>
          <w:szCs w:val="28"/>
          <w:shd w:val="clear" w:color="auto" w:fill="FFFFFF"/>
        </w:rPr>
        <w:t>Кормовую добавку применяют ежедневно, вводят в корм или задают перед кормлением перорально с руки из расчета 1 таблетка массой 0,5 г на 5 кг массы тела. Курс применения составляет 3 месяца. Возможно повторное применение при необходимости.</w:t>
      </w:r>
    </w:p>
    <w:p w:rsidR="00AB6D4A" w:rsidRPr="00AB6D4A" w:rsidRDefault="00AB6D4A" w:rsidP="00AB6D4A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AB6D4A">
        <w:rPr>
          <w:rFonts w:ascii="Almarai" w:hAnsi="Almarai"/>
          <w:color w:val="333333"/>
          <w:sz w:val="28"/>
          <w:szCs w:val="28"/>
        </w:rPr>
        <w:t xml:space="preserve">Состав: Сыворотка молочная сухая деминерализованная </w:t>
      </w:r>
      <w:proofErr w:type="spellStart"/>
      <w:r w:rsidRPr="00AB6D4A">
        <w:rPr>
          <w:rFonts w:ascii="Almarai" w:hAnsi="Almarai"/>
          <w:color w:val="333333"/>
          <w:sz w:val="28"/>
          <w:szCs w:val="28"/>
        </w:rPr>
        <w:t>подсырная</w:t>
      </w:r>
      <w:proofErr w:type="spellEnd"/>
      <w:r w:rsidRPr="00AB6D4A">
        <w:rPr>
          <w:rFonts w:ascii="Almarai" w:hAnsi="Almarai"/>
          <w:color w:val="333333"/>
          <w:sz w:val="28"/>
          <w:szCs w:val="28"/>
        </w:rPr>
        <w:t xml:space="preserve">, минеральный премикс, витаминный премикс, DL-метионин, </w:t>
      </w:r>
      <w:proofErr w:type="spellStart"/>
      <w:r w:rsidRPr="00AB6D4A">
        <w:rPr>
          <w:rFonts w:ascii="Almarai" w:hAnsi="Almarai"/>
          <w:color w:val="333333"/>
          <w:sz w:val="28"/>
          <w:szCs w:val="28"/>
        </w:rPr>
        <w:t>гиалуронат</w:t>
      </w:r>
      <w:proofErr w:type="spellEnd"/>
      <w:r w:rsidRPr="00AB6D4A">
        <w:rPr>
          <w:rFonts w:ascii="Almarai" w:hAnsi="Almarai"/>
          <w:color w:val="333333"/>
          <w:sz w:val="28"/>
          <w:szCs w:val="28"/>
        </w:rPr>
        <w:t xml:space="preserve"> натрия, таурин, цитрат кальция, порошок </w:t>
      </w:r>
      <w:proofErr w:type="spellStart"/>
      <w:r w:rsidRPr="00AB6D4A">
        <w:rPr>
          <w:rFonts w:ascii="Almarai" w:hAnsi="Almarai"/>
          <w:color w:val="333333"/>
          <w:sz w:val="28"/>
          <w:szCs w:val="28"/>
        </w:rPr>
        <w:t>мататаби</w:t>
      </w:r>
      <w:proofErr w:type="spellEnd"/>
      <w:r w:rsidRPr="00AB6D4A">
        <w:rPr>
          <w:rFonts w:ascii="Almarai" w:hAnsi="Almarai"/>
          <w:color w:val="333333"/>
          <w:sz w:val="28"/>
          <w:szCs w:val="28"/>
        </w:rPr>
        <w:t xml:space="preserve">, сублимированная печень говяжья или мясопродукты сушеные, </w:t>
      </w:r>
      <w:proofErr w:type="spellStart"/>
      <w:r w:rsidRPr="00AB6D4A">
        <w:rPr>
          <w:rFonts w:ascii="Almarai" w:hAnsi="Almarai"/>
          <w:color w:val="333333"/>
          <w:sz w:val="28"/>
          <w:szCs w:val="28"/>
        </w:rPr>
        <w:t>аэросил</w:t>
      </w:r>
      <w:proofErr w:type="spellEnd"/>
      <w:r w:rsidRPr="00AB6D4A">
        <w:rPr>
          <w:rFonts w:ascii="Almarai" w:hAnsi="Almarai"/>
          <w:color w:val="333333"/>
          <w:sz w:val="28"/>
          <w:szCs w:val="28"/>
        </w:rPr>
        <w:t xml:space="preserve"> А, L-карнитин, </w:t>
      </w:r>
      <w:proofErr w:type="spellStart"/>
      <w:r w:rsidRPr="00AB6D4A">
        <w:rPr>
          <w:rFonts w:ascii="Almarai" w:hAnsi="Almarai"/>
          <w:color w:val="333333"/>
          <w:sz w:val="28"/>
          <w:szCs w:val="28"/>
        </w:rPr>
        <w:t>фукоидан</w:t>
      </w:r>
      <w:proofErr w:type="spellEnd"/>
      <w:r w:rsidRPr="00AB6D4A">
        <w:rPr>
          <w:rFonts w:ascii="Almarai" w:hAnsi="Almarai"/>
          <w:color w:val="333333"/>
          <w:sz w:val="28"/>
          <w:szCs w:val="28"/>
        </w:rPr>
        <w:t xml:space="preserve">, </w:t>
      </w:r>
      <w:proofErr w:type="spellStart"/>
      <w:r w:rsidRPr="00AB6D4A">
        <w:rPr>
          <w:rFonts w:ascii="Almarai" w:hAnsi="Almarai"/>
          <w:color w:val="333333"/>
          <w:sz w:val="28"/>
          <w:szCs w:val="28"/>
        </w:rPr>
        <w:t>сквален</w:t>
      </w:r>
      <w:proofErr w:type="spellEnd"/>
      <w:r w:rsidRPr="00AB6D4A">
        <w:rPr>
          <w:rFonts w:ascii="Almarai" w:hAnsi="Almarai"/>
          <w:color w:val="333333"/>
          <w:sz w:val="28"/>
          <w:szCs w:val="28"/>
        </w:rPr>
        <w:t xml:space="preserve">, </w:t>
      </w:r>
      <w:proofErr w:type="spellStart"/>
      <w:r w:rsidRPr="00AB6D4A">
        <w:rPr>
          <w:rFonts w:ascii="Almarai" w:hAnsi="Almarai"/>
          <w:color w:val="333333"/>
          <w:sz w:val="28"/>
          <w:szCs w:val="28"/>
        </w:rPr>
        <w:t>стеарат</w:t>
      </w:r>
      <w:proofErr w:type="spellEnd"/>
      <w:r w:rsidRPr="00AB6D4A">
        <w:rPr>
          <w:rFonts w:ascii="Almarai" w:hAnsi="Almarai"/>
          <w:color w:val="333333"/>
          <w:sz w:val="28"/>
          <w:szCs w:val="28"/>
        </w:rPr>
        <w:t xml:space="preserve"> кальция, </w:t>
      </w:r>
      <w:proofErr w:type="spellStart"/>
      <w:r w:rsidRPr="00AB6D4A">
        <w:rPr>
          <w:rFonts w:ascii="Almarai" w:hAnsi="Almarai"/>
          <w:color w:val="333333"/>
          <w:sz w:val="28"/>
          <w:szCs w:val="28"/>
        </w:rPr>
        <w:t>метафолин</w:t>
      </w:r>
      <w:proofErr w:type="spellEnd"/>
      <w:r w:rsidRPr="00AB6D4A">
        <w:rPr>
          <w:rFonts w:ascii="Almarai" w:hAnsi="Almarai"/>
          <w:color w:val="333333"/>
          <w:sz w:val="28"/>
          <w:szCs w:val="28"/>
        </w:rPr>
        <w:t>.</w:t>
      </w:r>
    </w:p>
    <w:p w:rsidR="00AB6D4A" w:rsidRPr="00AB6D4A" w:rsidRDefault="00AB6D4A" w:rsidP="00AB6D4A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</w:p>
    <w:p w:rsidR="00AB6D4A" w:rsidRPr="00AB6D4A" w:rsidRDefault="00AB6D4A" w:rsidP="00AB6D4A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AB6D4A">
        <w:rPr>
          <w:rFonts w:ascii="Almarai" w:hAnsi="Almarai"/>
          <w:color w:val="333333"/>
          <w:sz w:val="28"/>
          <w:szCs w:val="28"/>
          <w:shd w:val="clear" w:color="auto" w:fill="FFFFFF"/>
        </w:rPr>
        <w:t>Ингредиентный состав: минеральный премикс (</w:t>
      </w:r>
      <w:proofErr w:type="spellStart"/>
      <w:r w:rsidRPr="00AB6D4A">
        <w:rPr>
          <w:rFonts w:ascii="Almarai" w:hAnsi="Almarai"/>
          <w:color w:val="333333"/>
          <w:sz w:val="28"/>
          <w:szCs w:val="28"/>
          <w:shd w:val="clear" w:color="auto" w:fill="FFFFFF"/>
        </w:rPr>
        <w:t>Mg</w:t>
      </w:r>
      <w:proofErr w:type="spellEnd"/>
      <w:r w:rsidRPr="00AB6D4A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(магний), </w:t>
      </w:r>
      <w:proofErr w:type="spellStart"/>
      <w:r w:rsidRPr="00AB6D4A">
        <w:rPr>
          <w:rFonts w:ascii="Almarai" w:hAnsi="Almarai"/>
          <w:color w:val="333333"/>
          <w:sz w:val="28"/>
          <w:szCs w:val="28"/>
          <w:shd w:val="clear" w:color="auto" w:fill="FFFFFF"/>
        </w:rPr>
        <w:t>Cu</w:t>
      </w:r>
      <w:proofErr w:type="spellEnd"/>
      <w:r w:rsidRPr="00AB6D4A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(медь), </w:t>
      </w:r>
      <w:proofErr w:type="spellStart"/>
      <w:r w:rsidRPr="00AB6D4A">
        <w:rPr>
          <w:rFonts w:ascii="Almarai" w:hAnsi="Almarai"/>
          <w:color w:val="333333"/>
          <w:sz w:val="28"/>
          <w:szCs w:val="28"/>
          <w:shd w:val="clear" w:color="auto" w:fill="FFFFFF"/>
        </w:rPr>
        <w:t>Zn</w:t>
      </w:r>
      <w:proofErr w:type="spellEnd"/>
      <w:r w:rsidRPr="00AB6D4A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(цинк), </w:t>
      </w:r>
      <w:proofErr w:type="spellStart"/>
      <w:r w:rsidRPr="00AB6D4A">
        <w:rPr>
          <w:rFonts w:ascii="Almarai" w:hAnsi="Almarai"/>
          <w:color w:val="333333"/>
          <w:sz w:val="28"/>
          <w:szCs w:val="28"/>
          <w:shd w:val="clear" w:color="auto" w:fill="FFFFFF"/>
        </w:rPr>
        <w:t>Mn</w:t>
      </w:r>
      <w:proofErr w:type="spellEnd"/>
      <w:r w:rsidRPr="00AB6D4A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(марганец), J (йод)) – 4,5-5,5%; витаминный премикс (витамин А (</w:t>
      </w:r>
      <w:proofErr w:type="spellStart"/>
      <w:r w:rsidRPr="00AB6D4A">
        <w:rPr>
          <w:rFonts w:ascii="Almarai" w:hAnsi="Almarai"/>
          <w:color w:val="333333"/>
          <w:sz w:val="28"/>
          <w:szCs w:val="28"/>
          <w:shd w:val="clear" w:color="auto" w:fill="FFFFFF"/>
        </w:rPr>
        <w:t>ретинол</w:t>
      </w:r>
      <w:proofErr w:type="spellEnd"/>
      <w:r w:rsidRPr="00AB6D4A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ацетат), витамин В1 (тиамина гидрохлорид), витамин В2 (рибофлавин), витамин РР (В3, </w:t>
      </w:r>
      <w:proofErr w:type="spellStart"/>
      <w:r w:rsidRPr="00AB6D4A">
        <w:rPr>
          <w:rFonts w:ascii="Almarai" w:hAnsi="Almarai"/>
          <w:color w:val="333333"/>
          <w:sz w:val="28"/>
          <w:szCs w:val="28"/>
          <w:shd w:val="clear" w:color="auto" w:fill="FFFFFF"/>
        </w:rPr>
        <w:t>никотинамид</w:t>
      </w:r>
      <w:proofErr w:type="spellEnd"/>
      <w:r w:rsidRPr="00AB6D4A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), витамин В5 (кальция - D - </w:t>
      </w:r>
      <w:proofErr w:type="spellStart"/>
      <w:r w:rsidRPr="00AB6D4A">
        <w:rPr>
          <w:rFonts w:ascii="Almarai" w:hAnsi="Almarai"/>
          <w:color w:val="333333"/>
          <w:sz w:val="28"/>
          <w:szCs w:val="28"/>
          <w:shd w:val="clear" w:color="auto" w:fill="FFFFFF"/>
        </w:rPr>
        <w:t>пантотенат</w:t>
      </w:r>
      <w:proofErr w:type="spellEnd"/>
      <w:r w:rsidRPr="00AB6D4A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), витамин В6 (пиридоксина гидрохлорид), витамин Н (биотин)) – 2,7-3,3%, сыворотка молочная сухая деминерализованная </w:t>
      </w:r>
      <w:proofErr w:type="spellStart"/>
      <w:r w:rsidRPr="00AB6D4A">
        <w:rPr>
          <w:rFonts w:ascii="Almarai" w:hAnsi="Almarai"/>
          <w:color w:val="333333"/>
          <w:sz w:val="28"/>
          <w:szCs w:val="28"/>
          <w:shd w:val="clear" w:color="auto" w:fill="FFFFFF"/>
        </w:rPr>
        <w:t>подсырная</w:t>
      </w:r>
      <w:proofErr w:type="spellEnd"/>
      <w:r w:rsidRPr="00AB6D4A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- 74,02428-90,47412%, DL - метионин - 1,575-1,925%, </w:t>
      </w:r>
      <w:proofErr w:type="spellStart"/>
      <w:r w:rsidRPr="00AB6D4A">
        <w:rPr>
          <w:rFonts w:ascii="Almarai" w:hAnsi="Almarai"/>
          <w:color w:val="333333"/>
          <w:sz w:val="28"/>
          <w:szCs w:val="28"/>
          <w:shd w:val="clear" w:color="auto" w:fill="FFFFFF"/>
        </w:rPr>
        <w:t>гиалуронат</w:t>
      </w:r>
      <w:proofErr w:type="spellEnd"/>
      <w:r w:rsidRPr="00AB6D4A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натрия (низкомолекулярный) – 0,9-1,1%, таурин - 0,9-1,1%, цитрат кальция - 0,9-1,1%, порошок </w:t>
      </w:r>
      <w:proofErr w:type="spellStart"/>
      <w:r w:rsidRPr="00AB6D4A">
        <w:rPr>
          <w:rFonts w:ascii="Almarai" w:hAnsi="Almarai"/>
          <w:color w:val="333333"/>
          <w:sz w:val="28"/>
          <w:szCs w:val="28"/>
          <w:shd w:val="clear" w:color="auto" w:fill="FFFFFF"/>
        </w:rPr>
        <w:t>мататаби</w:t>
      </w:r>
      <w:proofErr w:type="spellEnd"/>
      <w:r w:rsidRPr="00AB6D4A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(</w:t>
      </w:r>
      <w:proofErr w:type="spellStart"/>
      <w:r w:rsidRPr="00AB6D4A">
        <w:rPr>
          <w:rFonts w:ascii="Almarai" w:hAnsi="Almarai"/>
          <w:color w:val="333333"/>
          <w:sz w:val="28"/>
          <w:szCs w:val="28"/>
          <w:shd w:val="clear" w:color="auto" w:fill="FFFFFF"/>
        </w:rPr>
        <w:t>Actinidia</w:t>
      </w:r>
      <w:proofErr w:type="spellEnd"/>
      <w:r w:rsidRPr="00AB6D4A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AB6D4A">
        <w:rPr>
          <w:rFonts w:ascii="Almarai" w:hAnsi="Almarai"/>
          <w:color w:val="333333"/>
          <w:sz w:val="28"/>
          <w:szCs w:val="28"/>
          <w:shd w:val="clear" w:color="auto" w:fill="FFFFFF"/>
        </w:rPr>
        <w:t>polygama</w:t>
      </w:r>
      <w:proofErr w:type="spellEnd"/>
      <w:r w:rsidRPr="00AB6D4A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) - 0,9-1,1%, сублимированная печень говяжья (порошок сушеный из печени) или мясопродукты сушеные (порошок говядина) - 0,9-1,1%, </w:t>
      </w:r>
      <w:proofErr w:type="spellStart"/>
      <w:r w:rsidRPr="00AB6D4A">
        <w:rPr>
          <w:rFonts w:ascii="Almarai" w:hAnsi="Almarai"/>
          <w:color w:val="333333"/>
          <w:sz w:val="28"/>
          <w:szCs w:val="28"/>
          <w:shd w:val="clear" w:color="auto" w:fill="FFFFFF"/>
        </w:rPr>
        <w:t>аэросил</w:t>
      </w:r>
      <w:proofErr w:type="spellEnd"/>
      <w:r w:rsidRPr="00AB6D4A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А - 0,9-1,1%, L - карнитин - 0,45-0,55%, </w:t>
      </w:r>
      <w:proofErr w:type="spellStart"/>
      <w:r w:rsidRPr="00AB6D4A">
        <w:rPr>
          <w:rFonts w:ascii="Almarai" w:hAnsi="Almarai"/>
          <w:color w:val="333333"/>
          <w:sz w:val="28"/>
          <w:szCs w:val="28"/>
          <w:shd w:val="clear" w:color="auto" w:fill="FFFFFF"/>
        </w:rPr>
        <w:t>фукоидан</w:t>
      </w:r>
      <w:proofErr w:type="spellEnd"/>
      <w:r w:rsidRPr="00AB6D4A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- 0,45-0,55%, </w:t>
      </w:r>
      <w:proofErr w:type="spellStart"/>
      <w:r w:rsidRPr="00AB6D4A">
        <w:rPr>
          <w:rFonts w:ascii="Almarai" w:hAnsi="Almarai"/>
          <w:color w:val="333333"/>
          <w:sz w:val="28"/>
          <w:szCs w:val="28"/>
          <w:shd w:val="clear" w:color="auto" w:fill="FFFFFF"/>
        </w:rPr>
        <w:t>сквален</w:t>
      </w:r>
      <w:proofErr w:type="spellEnd"/>
      <w:r w:rsidRPr="00AB6D4A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- 0,45-0,55%, </w:t>
      </w:r>
      <w:proofErr w:type="spellStart"/>
      <w:r w:rsidRPr="00AB6D4A">
        <w:rPr>
          <w:rFonts w:ascii="Almarai" w:hAnsi="Almarai"/>
          <w:color w:val="333333"/>
          <w:sz w:val="28"/>
          <w:szCs w:val="28"/>
          <w:shd w:val="clear" w:color="auto" w:fill="FFFFFF"/>
        </w:rPr>
        <w:t>стеарат</w:t>
      </w:r>
      <w:proofErr w:type="spellEnd"/>
      <w:r w:rsidRPr="00AB6D4A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кальция - 0,45-0,55%, </w:t>
      </w:r>
      <w:proofErr w:type="spellStart"/>
      <w:r w:rsidRPr="00AB6D4A">
        <w:rPr>
          <w:rFonts w:ascii="Almarai" w:hAnsi="Almarai"/>
          <w:color w:val="333333"/>
          <w:sz w:val="28"/>
          <w:szCs w:val="28"/>
          <w:shd w:val="clear" w:color="auto" w:fill="FFFFFF"/>
        </w:rPr>
        <w:t>метафолин</w:t>
      </w:r>
      <w:proofErr w:type="spellEnd"/>
      <w:r w:rsidRPr="00AB6D4A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- 0,00072-0,00088%.</w:t>
      </w:r>
    </w:p>
    <w:p w:rsidR="00AB6D4A" w:rsidRPr="00AB6D4A" w:rsidRDefault="00AB6D4A">
      <w:pPr>
        <w:rPr>
          <w:sz w:val="28"/>
          <w:szCs w:val="28"/>
        </w:rPr>
      </w:pPr>
    </w:p>
    <w:sectPr w:rsidR="00AB6D4A" w:rsidRPr="00AB6D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mara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B3A"/>
    <w:rsid w:val="000F3FF3"/>
    <w:rsid w:val="00AB6D4A"/>
    <w:rsid w:val="00E56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C62BCB-F982-452B-8D2B-5F3DC32C7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6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09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2025-08-06T13:03:00Z</dcterms:created>
  <dcterms:modified xsi:type="dcterms:W3CDTF">2025-08-06T13:03:00Z</dcterms:modified>
</cp:coreProperties>
</file>