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DC0" w:rsidRPr="006B4DC0" w:rsidRDefault="006B4DC0" w:rsidP="006B4DC0">
      <w:pPr>
        <w:shd w:val="clear" w:color="auto" w:fill="FFFFFF"/>
        <w:spacing w:after="375" w:line="240" w:lineRule="auto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40"/>
          <w:szCs w:val="40"/>
          <w:lang w:eastAsia="ru-RU"/>
        </w:rPr>
      </w:pPr>
      <w:r w:rsidRPr="006B4DC0">
        <w:rPr>
          <w:rFonts w:ascii="Arial" w:eastAsia="Times New Roman" w:hAnsi="Arial" w:cs="Arial"/>
          <w:b/>
          <w:color w:val="333333"/>
          <w:kern w:val="36"/>
          <w:sz w:val="40"/>
          <w:szCs w:val="40"/>
          <w:lang w:eastAsia="ru-RU"/>
        </w:rPr>
        <w:t>Клини паста для вывода шерсти из желудка</w:t>
      </w:r>
    </w:p>
    <w:p w:rsidR="006B4DC0" w:rsidRDefault="006B4DC0" w:rsidP="006B4DC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</w:pP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 xml:space="preserve">Паста для вывода шерсти </w:t>
      </w:r>
      <w:proofErr w:type="spellStart"/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Cliny</w:t>
      </w:r>
      <w:proofErr w:type="spellEnd"/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 xml:space="preserve"> способствует естественному выведению комков шерсти (</w:t>
      </w:r>
      <w:proofErr w:type="spellStart"/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безоаров</w:t>
      </w:r>
      <w:proofErr w:type="spellEnd"/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) из желудка животных.</w:t>
      </w:r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Избавляет кошек от рвоты, потери аппетита, закупорки кишечника, запоров.</w:t>
      </w:r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proofErr w:type="spellStart"/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Cliny</w:t>
      </w:r>
      <w:proofErr w:type="spellEnd"/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– это первая серия по уходу за животными с ионами серебра. Доказано, что ионы серебра обладают мощным бактерицидным действием широкого спектра, не вызывая аллергии и интоксикаций. Кроме того, серебро – микроэлемент, необходимый для нормального функционирования внутренних органов и систем организма, повышающий иммунитет животного.</w:t>
      </w:r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 xml:space="preserve">Средства по уходу за животными </w:t>
      </w:r>
      <w:proofErr w:type="spellStart"/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Cliny</w:t>
      </w:r>
      <w:proofErr w:type="spellEnd"/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 xml:space="preserve"> с ионами серебра это:</w:t>
      </w:r>
    </w:p>
    <w:p w:rsidR="006B4DC0" w:rsidRDefault="006B4DC0" w:rsidP="006B4DC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</w:pP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• Легкий и быстрый способ содержать Вашего питомца в чистоте.</w:t>
      </w:r>
    </w:p>
    <w:p w:rsidR="006B4DC0" w:rsidRDefault="006B4DC0" w:rsidP="006B4DC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</w:pP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• Специально подобранный состав препаратов, который дает превосходный результат.</w:t>
      </w:r>
    </w:p>
    <w:p w:rsidR="006B4DC0" w:rsidRPr="006B4DC0" w:rsidRDefault="006B4DC0" w:rsidP="006B4DC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u w:val="single"/>
          <w:shd w:val="clear" w:color="auto" w:fill="FFFFFF"/>
          <w:lang w:eastAsia="ru-RU"/>
        </w:rPr>
      </w:pP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• Созданы с учетом потребностей и анатомических особенностей животных.</w:t>
      </w:r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Паста обладает привлекательным для кошек вкусом и ароматом солода.</w:t>
      </w:r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B4DC0">
        <w:rPr>
          <w:rFonts w:ascii="Arial" w:eastAsia="Times New Roman" w:hAnsi="Arial" w:cs="Arial"/>
          <w:color w:val="333333"/>
          <w:sz w:val="28"/>
          <w:szCs w:val="28"/>
          <w:u w:val="single"/>
          <w:shd w:val="clear" w:color="auto" w:fill="FFFFFF"/>
          <w:lang w:eastAsia="ru-RU"/>
        </w:rPr>
        <w:t>Ключевые особенности:</w:t>
      </w:r>
    </w:p>
    <w:p w:rsidR="006B4DC0" w:rsidRDefault="006B4DC0" w:rsidP="006B4DC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</w:pP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• Выводит шерсть из желудка.</w:t>
      </w:r>
    </w:p>
    <w:p w:rsidR="006B4DC0" w:rsidRDefault="006B4DC0" w:rsidP="006B4DC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</w:pP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• Дезинфицирует.</w:t>
      </w:r>
    </w:p>
    <w:p w:rsidR="006B4DC0" w:rsidRDefault="006B4DC0" w:rsidP="006B4DC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</w:pP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• Избавляет от рвоты и запоров.</w:t>
      </w:r>
    </w:p>
    <w:p w:rsidR="006B4DC0" w:rsidRDefault="006B4DC0" w:rsidP="006B4DC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</w:pP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• Улучшает аппетит.</w:t>
      </w:r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B4DC0">
        <w:rPr>
          <w:rFonts w:ascii="Arial" w:eastAsia="Times New Roman" w:hAnsi="Arial" w:cs="Arial"/>
          <w:color w:val="333333"/>
          <w:sz w:val="28"/>
          <w:szCs w:val="28"/>
          <w:u w:val="single"/>
          <w:shd w:val="clear" w:color="auto" w:fill="FFFFFF"/>
          <w:lang w:eastAsia="ru-RU"/>
        </w:rPr>
        <w:t>Показания к применению:</w:t>
      </w:r>
    </w:p>
    <w:p w:rsidR="006B4DC0" w:rsidRPr="006B4DC0" w:rsidRDefault="006B4DC0" w:rsidP="006B4DC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u w:val="single"/>
          <w:shd w:val="clear" w:color="auto" w:fill="FFFFFF"/>
          <w:lang w:eastAsia="ru-RU"/>
        </w:rPr>
      </w:pP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Применяют кошкам, котятам, хорькам для вывода волосяных комков из желудочно-кишечного тракта и профилактики их образования.</w:t>
      </w:r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B4DC0">
        <w:rPr>
          <w:rFonts w:ascii="Arial" w:eastAsia="Times New Roman" w:hAnsi="Arial" w:cs="Arial"/>
          <w:color w:val="333333"/>
          <w:sz w:val="28"/>
          <w:szCs w:val="28"/>
          <w:u w:val="single"/>
          <w:shd w:val="clear" w:color="auto" w:fill="FFFFFF"/>
          <w:lang w:eastAsia="ru-RU"/>
        </w:rPr>
        <w:t>Способ применения:</w:t>
      </w:r>
    </w:p>
    <w:p w:rsidR="006B4DC0" w:rsidRDefault="006B4DC0" w:rsidP="006B4DC0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</w:pP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Кошкам и котятам массой до 2-х кг - 2 см (1 г), массой более 2 кг - 5 см (2,5 г) пасты ежедневно. Хорькам во время линьки два раза в неделю по 2 см (1 г). При необходимости порция может быть удвоена. Пасту можно давать в чистом виде непосредственно из тюбика или перемешав ее с кормом. Рекомендуется давать пасту до еды.</w:t>
      </w:r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B4DC0">
        <w:rPr>
          <w:rFonts w:ascii="Arial" w:eastAsia="Times New Roman" w:hAnsi="Arial" w:cs="Arial"/>
          <w:color w:val="333333"/>
          <w:sz w:val="28"/>
          <w:szCs w:val="28"/>
          <w:u w:val="single"/>
          <w:shd w:val="clear" w:color="auto" w:fill="FFFFFF"/>
          <w:lang w:eastAsia="ru-RU"/>
        </w:rPr>
        <w:t>Побочные действия:</w:t>
      </w:r>
    </w:p>
    <w:p w:rsidR="006B4DC0" w:rsidRPr="006B4DC0" w:rsidRDefault="006B4DC0" w:rsidP="006B4D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У чувствительных животных в очень редких случаях возможны аллергические реакции. В этих случаях применение лосьона прекращают.</w:t>
      </w:r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 xml:space="preserve">CLINY – торговая </w:t>
      </w:r>
      <w:proofErr w:type="gramStart"/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марка  научно</w:t>
      </w:r>
      <w:proofErr w:type="gramEnd"/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-производственной фирмы «</w:t>
      </w:r>
      <w:proofErr w:type="spellStart"/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Экопром</w:t>
      </w:r>
      <w:proofErr w:type="spellEnd"/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 xml:space="preserve">», которая работает на рынке ветеринарии 15 лет. За это время компания прошла путь от небольшого производства до современного научно-производственного комплекса, но неизменными остались главные принципы работы — надежность и </w:t>
      </w:r>
      <w:proofErr w:type="gramStart"/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ответственность!</w:t>
      </w:r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Мы</w:t>
      </w:r>
      <w:proofErr w:type="gramEnd"/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 xml:space="preserve"> ежедневно заботимся о себе, но порой забываем об уходе за своими питомцами. А ведь гигиена для них очень важна, так как от этого зависит общее состояние организма животного. Гигиенические </w:t>
      </w: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lastRenderedPageBreak/>
        <w:t>средства серии CLINY созданы с учетом потребностей и анатомических особенностей животных. Вместе с CLINY владельцы получают простой и удобный способ содержать питомца в чистоте. CLINY – это первая серия по уходу за животными с ионами серебра. Доказано, что ионы серебра обладают мощным бактерицидным действием широкого спектра, не вызывая аллергии и интоксикаций.</w:t>
      </w:r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 xml:space="preserve">Гигиена – это </w:t>
      </w:r>
      <w:proofErr w:type="gramStart"/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просто!</w:t>
      </w:r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B4DC0">
        <w:rPr>
          <w:rFonts w:ascii="Arial" w:eastAsia="Times New Roman" w:hAnsi="Arial" w:cs="Arial"/>
          <w:color w:val="333333"/>
          <w:sz w:val="28"/>
          <w:szCs w:val="28"/>
          <w:u w:val="single"/>
          <w:shd w:val="clear" w:color="auto" w:fill="FFFFFF"/>
          <w:lang w:eastAsia="ru-RU"/>
        </w:rPr>
        <w:t>Состав</w:t>
      </w:r>
      <w:proofErr w:type="gramEnd"/>
      <w:r w:rsidRPr="006B4DC0">
        <w:rPr>
          <w:rFonts w:ascii="Arial" w:eastAsia="Times New Roman" w:hAnsi="Arial" w:cs="Arial"/>
          <w:color w:val="333333"/>
          <w:sz w:val="28"/>
          <w:szCs w:val="28"/>
          <w:u w:val="single"/>
          <w:shd w:val="clear" w:color="auto" w:fill="FFFFFF"/>
          <w:lang w:eastAsia="ru-RU"/>
        </w:rPr>
        <w:t>:</w:t>
      </w:r>
    </w:p>
    <w:p w:rsidR="006B4DC0" w:rsidRPr="006B4DC0" w:rsidRDefault="006B4DC0" w:rsidP="006B4DC0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Солодовый концентрат, масло кукурузное рафинированное, отруби пшеничные, </w:t>
      </w:r>
      <w:proofErr w:type="spellStart"/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изолят</w:t>
      </w:r>
      <w:proofErr w:type="spellEnd"/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соевого белка, молоко сухое цельное, концентрат </w:t>
      </w:r>
      <w:proofErr w:type="spellStart"/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лактулозы</w:t>
      </w:r>
      <w:proofErr w:type="spellEnd"/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, вода дистиллированная, </w:t>
      </w:r>
      <w:proofErr w:type="spellStart"/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сорбат</w:t>
      </w:r>
      <w:proofErr w:type="spellEnd"/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калия, пантотеновая кислота (витамин В5), </w:t>
      </w:r>
      <w:proofErr w:type="spellStart"/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бензоат</w:t>
      </w:r>
      <w:proofErr w:type="spellEnd"/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серебра.</w:t>
      </w:r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B4DC0">
        <w:rPr>
          <w:rFonts w:ascii="Arial" w:eastAsia="Times New Roman" w:hAnsi="Arial" w:cs="Arial"/>
          <w:color w:val="333333"/>
          <w:sz w:val="28"/>
          <w:szCs w:val="28"/>
          <w:u w:val="single"/>
          <w:shd w:val="clear" w:color="auto" w:fill="FFFFFF"/>
          <w:lang w:eastAsia="ru-RU"/>
        </w:rPr>
        <w:t>Услов</w:t>
      </w:r>
      <w:bookmarkStart w:id="0" w:name="_GoBack"/>
      <w:bookmarkEnd w:id="0"/>
      <w:r w:rsidRPr="006B4DC0">
        <w:rPr>
          <w:rFonts w:ascii="Arial" w:eastAsia="Times New Roman" w:hAnsi="Arial" w:cs="Arial"/>
          <w:color w:val="333333"/>
          <w:sz w:val="28"/>
          <w:szCs w:val="28"/>
          <w:u w:val="single"/>
          <w:shd w:val="clear" w:color="auto" w:fill="FFFFFF"/>
          <w:lang w:eastAsia="ru-RU"/>
        </w:rPr>
        <w:t>ия хранения:</w:t>
      </w:r>
    </w:p>
    <w:p w:rsidR="000F3FF3" w:rsidRPr="006B4DC0" w:rsidRDefault="006B4DC0" w:rsidP="006B4DC0">
      <w:pPr>
        <w:rPr>
          <w:sz w:val="28"/>
          <w:szCs w:val="28"/>
        </w:rPr>
      </w:pP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В сухом, защищенном от прямых солнечных лучей и недоступном для детей и животных месте, отдельно от пищевых продуктов и кормов при температуре от 2 до 25 °C.</w:t>
      </w:r>
      <w:r w:rsidRPr="006B4DC0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6B4DC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 xml:space="preserve">Страна-производитель: Россия. </w:t>
      </w:r>
    </w:p>
    <w:sectPr w:rsidR="000F3FF3" w:rsidRPr="006B4DC0" w:rsidSect="006B4DC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AD7"/>
    <w:rsid w:val="000F3FF3"/>
    <w:rsid w:val="004F1AD7"/>
    <w:rsid w:val="006B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E6689A-2660-45B4-AE9E-EEFF515C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4D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4D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7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2025-07-23T07:32:00Z</dcterms:created>
  <dcterms:modified xsi:type="dcterms:W3CDTF">2025-07-23T07:32:00Z</dcterms:modified>
</cp:coreProperties>
</file>