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0296" w:rsidRPr="00A20296" w:rsidRDefault="00A20296" w:rsidP="00A20296">
      <w:pPr>
        <w:shd w:val="clear" w:color="auto" w:fill="FFFFFF"/>
        <w:spacing w:after="375" w:line="240" w:lineRule="auto"/>
        <w:jc w:val="center"/>
        <w:outlineLvl w:val="0"/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</w:pPr>
      <w:r w:rsidRPr="00A20296">
        <w:rPr>
          <w:rFonts w:ascii="Arial" w:eastAsia="Times New Roman" w:hAnsi="Arial" w:cs="Arial"/>
          <w:b/>
          <w:color w:val="333333"/>
          <w:kern w:val="36"/>
          <w:sz w:val="36"/>
          <w:szCs w:val="36"/>
          <w:lang w:eastAsia="ru-RU"/>
        </w:rPr>
        <w:t>Заменитель молока FEELGOOD заменитель молока для щенков 0,3 кг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Полнорационный корм для щенков от 0 до 2-х месяцев. Поставляется в виде порошка для приготовления готовой смеси.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Ключевые особенности:</w:t>
      </w:r>
    </w:p>
    <w:p w:rsidR="00A20296" w:rsidRPr="00A20296" w:rsidRDefault="00A20296" w:rsidP="00A202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Заменитель молока для щенков </w:t>
      </w:r>
      <w:proofErr w:type="spell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FeelGOOD</w:t>
      </w:r>
      <w:proofErr w:type="spell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- полнорационный корм </w:t>
      </w:r>
      <w:proofErr w:type="gram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Это</w:t>
      </w:r>
      <w:proofErr w:type="gram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крайне важно, так как до определённого возраста </w:t>
      </w:r>
      <w:bookmarkStart w:id="0" w:name="_GoBack"/>
      <w:bookmarkEnd w:id="0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заменитель молока является единственным возможным питанием для щенка.</w:t>
      </w:r>
    </w:p>
    <w:p w:rsidR="00A20296" w:rsidRPr="00A20296" w:rsidRDefault="00A20296" w:rsidP="00A202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Соответствует Российским стандартам (ГОСТ) и международным рекомендациям по кормлению (FEDIAF)При разработке рецептур мы ориентировались на международные исследования в области кормления животных, чтобы создать продукт, который будет не только безопасным, но и полезным для животных.</w:t>
      </w:r>
    </w:p>
    <w:p w:rsidR="00A20296" w:rsidRPr="00A20296" w:rsidRDefault="00A20296" w:rsidP="00A20296">
      <w:pPr>
        <w:numPr>
          <w:ilvl w:val="0"/>
          <w:numId w:val="1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Форма добавленных ингредиентов легко усваивается в организме животного </w:t>
      </w:r>
      <w:proofErr w:type="gram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</w:t>
      </w:r>
      <w:proofErr w:type="gram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заменитель молока вошли тщательно подобранные и протестированные компоненты (например: хелатные формы минералов), которые легко и быстро усваиваются в организме.</w:t>
      </w:r>
    </w:p>
    <w:p w:rsidR="00A20296" w:rsidRPr="00A20296" w:rsidRDefault="00A20296" w:rsidP="00A20296">
      <w:pPr>
        <w:numPr>
          <w:ilvl w:val="0"/>
          <w:numId w:val="2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В состав включён </w:t>
      </w:r>
      <w:proofErr w:type="spell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синбиотик</w:t>
      </w:r>
      <w:proofErr w:type="spellEnd"/>
      <w:proofErr w:type="gram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. .</w:t>
      </w:r>
      <w:proofErr w:type="gram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spell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Синбиотиком</w:t>
      </w:r>
      <w:proofErr w:type="spell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называют сочетание: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- </w:t>
      </w:r>
      <w:proofErr w:type="spell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Пробиотиков</w:t>
      </w:r>
      <w:proofErr w:type="spell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: полезных бактерий,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- </w:t>
      </w:r>
      <w:proofErr w:type="spell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Пребиотиков</w:t>
      </w:r>
      <w:proofErr w:type="spell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: компонентов, стимулирующих рост и жизнедеятельность этих бактерий в </w:t>
      </w:r>
      <w:proofErr w:type="spell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кишечникеТакой</w:t>
      </w:r>
      <w:proofErr w:type="spell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</w:t>
      </w:r>
      <w:proofErr w:type="gram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комплекс</w:t>
      </w:r>
      <w:proofErr w:type="gram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позволяет поддерживать пищеварение и кишечный иммунитет животного, особенно в момент его формирования.</w:t>
      </w:r>
    </w:p>
    <w:p w:rsidR="00A20296" w:rsidRPr="00A20296" w:rsidRDefault="00A20296" w:rsidP="00A2029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Надёжная </w:t>
      </w:r>
      <w:proofErr w:type="spell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упаковкаСмесь</w:t>
      </w:r>
      <w:proofErr w:type="spell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внутри банки находится в водонепроницаемых пакетах. Такой «двойной» формат упаковки позволяет длительно сохранять все полезные свойства сухой смеси. Сама банка запаивается дополнительной мембраной под крышкой, что служит «контролем первого вскрытия».</w:t>
      </w:r>
    </w:p>
    <w:p w:rsidR="00A20296" w:rsidRPr="00A20296" w:rsidRDefault="00A20296" w:rsidP="00A20296">
      <w:pPr>
        <w:numPr>
          <w:ilvl w:val="0"/>
          <w:numId w:val="3"/>
        </w:numPr>
        <w:shd w:val="clear" w:color="auto" w:fill="FFFFFF"/>
        <w:spacing w:before="100" w:beforeAutospacing="1" w:after="100" w:afterAutospacing="1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Мерная ложка в комплекте </w:t>
      </w:r>
      <w:proofErr w:type="gram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Вместе</w:t>
      </w:r>
      <w:proofErr w:type="gram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с ней можно легко и быстро отмерить необходимое количество смеси.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Состав: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lastRenderedPageBreak/>
        <w:t xml:space="preserve">Молочные протеины, заменитель цельного молока, растительные жиры, рыбий жир (Источник EPA+DHA), декстроза, экстракт бурых водорослей, витаминно-минеральный комплекс, </w:t>
      </w:r>
      <w:proofErr w:type="spell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пробиотики</w:t>
      </w:r>
      <w:proofErr w:type="spell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, инулин (Источник ФОС), аргинин.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Гарантированный анализ: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Протеин 31,9 %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Клетчатка 0,3 %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Жиры 31,4 %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Зола 8 %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Влага 5 %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Омега-3 кислоты: EPA 0,58 %, DHA 0,32 %, α –линоленовая 0,78 </w:t>
      </w:r>
      <w:proofErr w:type="gram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%;  Омега</w:t>
      </w:r>
      <w:proofErr w:type="gram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-6 кислоты: </w:t>
      </w:r>
      <w:proofErr w:type="spell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линолевая</w:t>
      </w:r>
      <w:proofErr w:type="spell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2,14 %, </w:t>
      </w:r>
      <w:proofErr w:type="spell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арахидоновая</w:t>
      </w:r>
      <w:proofErr w:type="spell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  0,11 %.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Содержание макроэлементов: кальций 1,6 %, фосфор 1,4 %, натрий 0,79 %, магний 0,1 %, калий 0,7 %.</w:t>
      </w:r>
    </w:p>
    <w:p w:rsidR="00A20296" w:rsidRPr="00A20296" w:rsidRDefault="00A20296" w:rsidP="00A20296">
      <w:pPr>
        <w:shd w:val="clear" w:color="auto" w:fill="FFFFFF"/>
        <w:spacing w:after="326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Содержание микроэлементов на 100 г: медь 2,1 мг, йод 0,28 мг, железо 33,5 мг, марганец 7,4 мг, селен 0,07 мг, цинк 14,39 </w:t>
      </w:r>
      <w:proofErr w:type="gram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мг;  Содержание</w:t>
      </w:r>
      <w:proofErr w:type="gram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 витаминов на 100 г: А – 3974,8 МЕ, D3 – 312,5 МЕ, Е – 63,5 МЕ, В1 – 4,76 мг,  В2 – 5 мг, В3 – 9,47 мг, В4 – 266,67 мг, В5 – 2,81 мг, В6 – 0,95 мг, В9 – 5,47 мг,  В12 – 0,05 мг.</w:t>
      </w:r>
    </w:p>
    <w:p w:rsidR="00A20296" w:rsidRPr="00A20296" w:rsidRDefault="00A20296" w:rsidP="00A20296">
      <w:pPr>
        <w:shd w:val="clear" w:color="auto" w:fill="FFFFFF"/>
        <w:spacing w:after="0" w:line="240" w:lineRule="auto"/>
        <w:rPr>
          <w:rFonts w:ascii="Arial" w:eastAsia="Times New Roman" w:hAnsi="Arial" w:cs="Arial"/>
          <w:color w:val="333333"/>
          <w:sz w:val="28"/>
          <w:szCs w:val="28"/>
          <w:lang w:eastAsia="ru-RU"/>
        </w:rPr>
      </w:pPr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 xml:space="preserve">Энергетическая ценность: 5013 </w:t>
      </w:r>
      <w:proofErr w:type="spellStart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кКал</w:t>
      </w:r>
      <w:proofErr w:type="spellEnd"/>
      <w:r w:rsidRPr="00A20296">
        <w:rPr>
          <w:rFonts w:ascii="Arial" w:eastAsia="Times New Roman" w:hAnsi="Arial" w:cs="Arial"/>
          <w:color w:val="333333"/>
          <w:sz w:val="28"/>
          <w:szCs w:val="28"/>
          <w:lang w:eastAsia="ru-RU"/>
        </w:rPr>
        <w:t>/кг.</w:t>
      </w:r>
    </w:p>
    <w:p w:rsidR="000F3FF3" w:rsidRPr="00A20296" w:rsidRDefault="000F3FF3">
      <w:pPr>
        <w:rPr>
          <w:sz w:val="28"/>
          <w:szCs w:val="28"/>
        </w:rPr>
      </w:pPr>
    </w:p>
    <w:sectPr w:rsidR="000F3FF3" w:rsidRPr="00A2029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E7B1766"/>
    <w:multiLevelType w:val="multilevel"/>
    <w:tmpl w:val="CE14497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22097195"/>
    <w:multiLevelType w:val="multilevel"/>
    <w:tmpl w:val="591AD09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4B9E31C8"/>
    <w:multiLevelType w:val="multilevel"/>
    <w:tmpl w:val="1F3A64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B0900"/>
    <w:rsid w:val="000F3FF3"/>
    <w:rsid w:val="005B0900"/>
    <w:rsid w:val="00A202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31662689-51DC-403A-BA56-099650E809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A20296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20296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3">
    <w:name w:val="Normal (Web)"/>
    <w:basedOn w:val="a"/>
    <w:uiPriority w:val="99"/>
    <w:semiHidden/>
    <w:unhideWhenUsed/>
    <w:rsid w:val="00A2029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28820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87155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366</Words>
  <Characters>2088</Characters>
  <Application>Microsoft Office Word</Application>
  <DocSecurity>0</DocSecurity>
  <Lines>17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2450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2025-07-24T11:52:00Z</dcterms:created>
  <dcterms:modified xsi:type="dcterms:W3CDTF">2025-07-24T11:52:00Z</dcterms:modified>
</cp:coreProperties>
</file>