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E88" w:rsidRPr="00EF7E88" w:rsidRDefault="00EF7E88" w:rsidP="00EF7E88">
      <w:pPr>
        <w:shd w:val="clear" w:color="auto" w:fill="FFFFFF"/>
        <w:spacing w:after="100" w:afterAutospacing="1" w:line="240" w:lineRule="auto"/>
        <w:jc w:val="center"/>
        <w:outlineLvl w:val="0"/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</w:pPr>
      <w:r w:rsidRPr="00EF7E88">
        <w:rPr>
          <w:rFonts w:ascii="Arial" w:eastAsia="Times New Roman" w:hAnsi="Arial" w:cs="Arial"/>
          <w:b/>
          <w:bCs/>
          <w:color w:val="333333"/>
          <w:kern w:val="36"/>
          <w:sz w:val="48"/>
          <w:szCs w:val="48"/>
          <w:lang w:eastAsia="ru-RU"/>
        </w:rPr>
        <w:t>АЛЬПИЙСКИЕ ЛУГА ФИТОПАСТА ДЛЯ ВЫВОДА ШЕРСТИ</w:t>
      </w:r>
    </w:p>
    <w:p w:rsidR="00EF7E88" w:rsidRPr="00EF7E88" w:rsidRDefault="00EF7E88" w:rsidP="00EF7E8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proofErr w:type="spellStart"/>
      <w:r w:rsidRPr="00EF7E88">
        <w:rPr>
          <w:rFonts w:ascii="Arial" w:hAnsi="Arial" w:cs="Arial"/>
          <w:color w:val="666666"/>
          <w:sz w:val="28"/>
          <w:szCs w:val="28"/>
        </w:rPr>
        <w:t>Фитопаста</w:t>
      </w:r>
      <w:proofErr w:type="spellEnd"/>
      <w:r w:rsidRPr="00EF7E88">
        <w:rPr>
          <w:rFonts w:ascii="Arial" w:hAnsi="Arial" w:cs="Arial"/>
          <w:color w:val="666666"/>
          <w:sz w:val="28"/>
          <w:szCs w:val="28"/>
        </w:rPr>
        <w:t xml:space="preserve"> предназначена для систематического употребления кошкам и котятам, подходит для хорьков.</w:t>
      </w:r>
      <w:r w:rsidRPr="00EF7E88">
        <w:rPr>
          <w:rFonts w:ascii="Arial" w:hAnsi="Arial" w:cs="Arial"/>
          <w:color w:val="666666"/>
          <w:sz w:val="28"/>
          <w:szCs w:val="28"/>
        </w:rPr>
        <w:br/>
      </w:r>
      <w:r w:rsidRPr="00EF7E88">
        <w:rPr>
          <w:rFonts w:ascii="Arial" w:hAnsi="Arial" w:cs="Arial"/>
          <w:color w:val="666666"/>
          <w:sz w:val="28"/>
          <w:szCs w:val="28"/>
        </w:rPr>
        <w:br/>
        <w:t>Способствует выведению из желудочно-кишечного тракта животного комков шерсти, непереваренных частиц корма и фрагментов съеденных игрушек.</w:t>
      </w:r>
      <w:r w:rsidRPr="00EF7E88">
        <w:rPr>
          <w:rFonts w:ascii="Arial" w:hAnsi="Arial" w:cs="Arial"/>
          <w:color w:val="666666"/>
          <w:sz w:val="28"/>
          <w:szCs w:val="28"/>
        </w:rPr>
        <w:br/>
        <w:t>Особо рекомендуется ежедневное применение во время линьки - для предупреждения образования и скопления комков шерсти в пищеварительной системе.</w:t>
      </w:r>
      <w:r w:rsidRPr="00EF7E88">
        <w:rPr>
          <w:rFonts w:ascii="Arial" w:hAnsi="Arial" w:cs="Arial"/>
          <w:color w:val="666666"/>
          <w:sz w:val="28"/>
          <w:szCs w:val="28"/>
        </w:rPr>
        <w:br/>
      </w:r>
      <w:r w:rsidRPr="00EF7E88">
        <w:rPr>
          <w:rFonts w:ascii="Arial" w:hAnsi="Arial" w:cs="Arial"/>
          <w:color w:val="666666"/>
          <w:sz w:val="28"/>
          <w:szCs w:val="28"/>
        </w:rPr>
        <w:br/>
        <w:t xml:space="preserve">ФИТОПАСТА для выведения шерсти представляет собой вязкую пастообразную маслянистую неоднородную массу от светло-бежевого до темно-коричневого цвета со специфическим запахом, соответствующим запаху используемых ингредиентов. Допускается небольшое расслоение. Корм выпускают расфасованным по 75 мл в тубы из комбинированного материала с мембранами из комбинированного материала (контроль первого вскрытия), с крышками. Тубы с </w:t>
      </w:r>
      <w:proofErr w:type="spellStart"/>
      <w:r w:rsidRPr="00EF7E88">
        <w:rPr>
          <w:rFonts w:ascii="Arial" w:hAnsi="Arial" w:cs="Arial"/>
          <w:color w:val="666666"/>
          <w:sz w:val="28"/>
          <w:szCs w:val="28"/>
        </w:rPr>
        <w:t>фитопастой</w:t>
      </w:r>
      <w:proofErr w:type="spellEnd"/>
      <w:r w:rsidRPr="00EF7E88">
        <w:rPr>
          <w:rFonts w:ascii="Arial" w:hAnsi="Arial" w:cs="Arial"/>
          <w:color w:val="666666"/>
          <w:sz w:val="28"/>
          <w:szCs w:val="28"/>
        </w:rPr>
        <w:t xml:space="preserve"> помещают в пачки из картона коробочного (потребительская упаковка).</w:t>
      </w:r>
    </w:p>
    <w:p w:rsidR="00EF7E88" w:rsidRPr="00EF7E88" w:rsidRDefault="00EF7E88" w:rsidP="00EF7E88">
      <w:pPr>
        <w:pStyle w:val="3"/>
        <w:shd w:val="clear" w:color="auto" w:fill="FFFFFF"/>
        <w:spacing w:before="300" w:after="150"/>
        <w:rPr>
          <w:rFonts w:ascii="Arial" w:hAnsi="Arial" w:cs="Arial"/>
          <w:color w:val="444444"/>
          <w:sz w:val="28"/>
          <w:szCs w:val="28"/>
        </w:rPr>
      </w:pPr>
      <w:r w:rsidRPr="00EF7E88">
        <w:rPr>
          <w:rFonts w:ascii="Arial" w:hAnsi="Arial" w:cs="Arial"/>
          <w:color w:val="444444"/>
          <w:sz w:val="28"/>
          <w:szCs w:val="28"/>
        </w:rPr>
        <w:t xml:space="preserve">Способ </w:t>
      </w:r>
      <w:proofErr w:type="gramStart"/>
      <w:r w:rsidRPr="00EF7E88">
        <w:rPr>
          <w:rFonts w:ascii="Arial" w:hAnsi="Arial" w:cs="Arial"/>
          <w:color w:val="444444"/>
          <w:sz w:val="28"/>
          <w:szCs w:val="28"/>
        </w:rPr>
        <w:t>применения:</w:t>
      </w:r>
      <w:r w:rsidRPr="00EF7E88">
        <w:rPr>
          <w:rFonts w:ascii="Arial" w:hAnsi="Arial" w:cs="Arial"/>
          <w:color w:val="666666"/>
          <w:sz w:val="28"/>
          <w:szCs w:val="28"/>
        </w:rPr>
        <w:br/>
        <w:t>давать</w:t>
      </w:r>
      <w:proofErr w:type="gramEnd"/>
      <w:r w:rsidRPr="00EF7E88">
        <w:rPr>
          <w:rFonts w:ascii="Arial" w:hAnsi="Arial" w:cs="Arial"/>
          <w:color w:val="666666"/>
          <w:sz w:val="28"/>
          <w:szCs w:val="28"/>
        </w:rPr>
        <w:t xml:space="preserve"> один раз в день до кормления или добавлять в корм:</w:t>
      </w:r>
      <w:r w:rsidRPr="00EF7E88">
        <w:rPr>
          <w:rFonts w:ascii="Arial" w:hAnsi="Arial" w:cs="Arial"/>
          <w:color w:val="666666"/>
          <w:sz w:val="28"/>
          <w:szCs w:val="28"/>
        </w:rPr>
        <w:br/>
        <w:t>В период линьки порцию можно увеличить вдвое.</w:t>
      </w:r>
      <w:r w:rsidRPr="00EF7E88">
        <w:rPr>
          <w:rFonts w:ascii="Arial" w:hAnsi="Arial" w:cs="Arial"/>
          <w:color w:val="666666"/>
          <w:sz w:val="28"/>
          <w:szCs w:val="28"/>
        </w:rPr>
        <w:br/>
        <w:t>кошкам массой более 2 кг - 5 см пасты;</w:t>
      </w:r>
      <w:r w:rsidRPr="00EF7E88">
        <w:rPr>
          <w:rFonts w:ascii="Arial" w:hAnsi="Arial" w:cs="Arial"/>
          <w:color w:val="666666"/>
          <w:sz w:val="28"/>
          <w:szCs w:val="28"/>
        </w:rPr>
        <w:br/>
        <w:t>кошкам массой до 2 кг, котятам, хорькам - 2 см пасты.</w:t>
      </w:r>
    </w:p>
    <w:p w:rsidR="00EF7E88" w:rsidRPr="00EF7E88" w:rsidRDefault="00EF7E88" w:rsidP="00EF7E88">
      <w:pPr>
        <w:pStyle w:val="3"/>
        <w:shd w:val="clear" w:color="auto" w:fill="FFFFFF"/>
        <w:spacing w:before="300" w:after="150"/>
        <w:rPr>
          <w:rFonts w:ascii="Arial" w:hAnsi="Arial" w:cs="Arial"/>
          <w:color w:val="444444"/>
          <w:sz w:val="28"/>
          <w:szCs w:val="28"/>
        </w:rPr>
      </w:pPr>
      <w:r w:rsidRPr="00EF7E88">
        <w:rPr>
          <w:rFonts w:ascii="Arial" w:hAnsi="Arial" w:cs="Arial"/>
          <w:color w:val="444444"/>
          <w:sz w:val="28"/>
          <w:szCs w:val="28"/>
        </w:rPr>
        <w:t>Особенности использования:</w:t>
      </w:r>
    </w:p>
    <w:p w:rsidR="00EF7E88" w:rsidRPr="00EF7E88" w:rsidRDefault="00EF7E88" w:rsidP="00EF7E8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 w:rsidRPr="00EF7E88">
        <w:rPr>
          <w:rFonts w:ascii="Arial" w:hAnsi="Arial" w:cs="Arial"/>
          <w:color w:val="666666"/>
          <w:sz w:val="28"/>
          <w:szCs w:val="28"/>
        </w:rPr>
        <w:br/>
        <w:t>возможна индивидуальная повышенная чувствительность или непереносимость отдельных компонентов.</w:t>
      </w:r>
      <w:r w:rsidRPr="00EF7E88">
        <w:rPr>
          <w:rFonts w:ascii="Arial" w:hAnsi="Arial" w:cs="Arial"/>
          <w:color w:val="666666"/>
          <w:sz w:val="28"/>
          <w:szCs w:val="28"/>
        </w:rPr>
        <w:br/>
      </w:r>
    </w:p>
    <w:p w:rsidR="00EF7E88" w:rsidRPr="00EF7E88" w:rsidRDefault="00EF7E88" w:rsidP="00EF7E88">
      <w:pPr>
        <w:pStyle w:val="3"/>
        <w:shd w:val="clear" w:color="auto" w:fill="FFFFFF"/>
        <w:spacing w:before="300" w:after="150"/>
        <w:rPr>
          <w:rFonts w:ascii="Arial" w:hAnsi="Arial" w:cs="Arial"/>
          <w:color w:val="444444"/>
          <w:sz w:val="28"/>
          <w:szCs w:val="28"/>
        </w:rPr>
      </w:pPr>
      <w:r w:rsidRPr="00EF7E88">
        <w:rPr>
          <w:rFonts w:ascii="Arial" w:hAnsi="Arial" w:cs="Arial"/>
          <w:color w:val="444444"/>
          <w:sz w:val="28"/>
          <w:szCs w:val="28"/>
        </w:rPr>
        <w:t>Состав:</w:t>
      </w:r>
    </w:p>
    <w:p w:rsidR="00EF7E88" w:rsidRPr="00EF7E88" w:rsidRDefault="00EF7E88" w:rsidP="00EF7E88">
      <w:pPr>
        <w:pStyle w:val="a3"/>
        <w:shd w:val="clear" w:color="auto" w:fill="FFFFFF"/>
        <w:spacing w:before="0" w:beforeAutospacing="0"/>
        <w:rPr>
          <w:rFonts w:ascii="Arial" w:hAnsi="Arial" w:cs="Arial"/>
          <w:color w:val="333333"/>
          <w:sz w:val="28"/>
          <w:szCs w:val="28"/>
        </w:rPr>
      </w:pPr>
      <w:r w:rsidRPr="00EF7E88">
        <w:rPr>
          <w:rFonts w:ascii="Arial" w:hAnsi="Arial" w:cs="Arial"/>
          <w:color w:val="666666"/>
          <w:sz w:val="28"/>
          <w:szCs w:val="28"/>
        </w:rPr>
        <w:br/>
        <w:t xml:space="preserve">масло растительное пищевое, </w:t>
      </w:r>
      <w:proofErr w:type="spellStart"/>
      <w:r w:rsidRPr="00EF7E88">
        <w:rPr>
          <w:rFonts w:ascii="Arial" w:hAnsi="Arial" w:cs="Arial"/>
          <w:color w:val="666666"/>
          <w:sz w:val="28"/>
          <w:szCs w:val="28"/>
        </w:rPr>
        <w:t>гидролизат</w:t>
      </w:r>
      <w:proofErr w:type="spellEnd"/>
      <w:r w:rsidRPr="00EF7E88">
        <w:rPr>
          <w:rFonts w:ascii="Arial" w:hAnsi="Arial" w:cs="Arial"/>
          <w:color w:val="666666"/>
          <w:sz w:val="28"/>
          <w:szCs w:val="28"/>
        </w:rPr>
        <w:t xml:space="preserve"> белковый, жир растительный, стабилизатор, экстракт солода, масло клещевины, волокна растительные пищевые, масло вазелиновое, лецитин соевый, экстракт кошачьей мяты, антиоксидант, консервант.</w:t>
      </w:r>
      <w:r w:rsidRPr="00EF7E88">
        <w:rPr>
          <w:rFonts w:ascii="Arial" w:hAnsi="Arial" w:cs="Arial"/>
          <w:color w:val="666666"/>
          <w:sz w:val="28"/>
          <w:szCs w:val="28"/>
        </w:rPr>
        <w:br/>
        <w:t xml:space="preserve">Пищевая ценность в 100 г (не менее): белки – 9,0 </w:t>
      </w:r>
      <w:proofErr w:type="gramStart"/>
      <w:r w:rsidRPr="00EF7E88">
        <w:rPr>
          <w:rFonts w:ascii="Arial" w:hAnsi="Arial" w:cs="Arial"/>
          <w:color w:val="666666"/>
          <w:sz w:val="28"/>
          <w:szCs w:val="28"/>
        </w:rPr>
        <w:t>г ,</w:t>
      </w:r>
      <w:proofErr w:type="gramEnd"/>
      <w:r w:rsidRPr="00EF7E88">
        <w:rPr>
          <w:rFonts w:ascii="Arial" w:hAnsi="Arial" w:cs="Arial"/>
          <w:color w:val="666666"/>
          <w:sz w:val="28"/>
          <w:szCs w:val="28"/>
        </w:rPr>
        <w:t xml:space="preserve"> жиры – 79 г , углеводы – 4,0 г.</w:t>
      </w:r>
      <w:r w:rsidRPr="00EF7E88">
        <w:rPr>
          <w:rFonts w:ascii="Arial" w:hAnsi="Arial" w:cs="Arial"/>
          <w:color w:val="666666"/>
          <w:sz w:val="28"/>
          <w:szCs w:val="28"/>
        </w:rPr>
        <w:br/>
        <w:t>Энергетическая ценность в 100 г: 770 ккал.</w:t>
      </w:r>
      <w:bookmarkStart w:id="0" w:name="_GoBack"/>
      <w:bookmarkEnd w:id="0"/>
    </w:p>
    <w:sectPr w:rsidR="00EF7E88" w:rsidRPr="00EF7E88" w:rsidSect="00EF7E8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CD0"/>
    <w:rsid w:val="000F3FF3"/>
    <w:rsid w:val="00961CD0"/>
    <w:rsid w:val="00EF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6CE2ABE-51D2-4E09-B464-656010959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F7E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EF7E8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7E8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EF7E8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3">
    <w:name w:val="Normal (Web)"/>
    <w:basedOn w:val="a"/>
    <w:uiPriority w:val="99"/>
    <w:semiHidden/>
    <w:unhideWhenUsed/>
    <w:rsid w:val="00EF7E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063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73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244</Words>
  <Characters>1392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2025-07-22T07:33:00Z</dcterms:created>
  <dcterms:modified xsi:type="dcterms:W3CDTF">2025-07-22T07:33:00Z</dcterms:modified>
</cp:coreProperties>
</file>